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02D5AB" w14:textId="3E9580AD" w:rsidR="00432436" w:rsidRDefault="00432436" w:rsidP="00211CC3">
      <w:pPr>
        <w:pStyle w:val="Normal1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Ce modèle de lettre a été préparé par le comité ARET afin de permettre aux personnes de Rouyn-Noranda ou d’ailleurs de manifester leur désaccord avec le changement de norme de nickel. Il existe aussi un modèle sur le site de la Table littoral est (région de Québec)</w:t>
      </w:r>
    </w:p>
    <w:p w14:paraId="429739E9" w14:textId="5054B42F" w:rsidR="00432436" w:rsidRDefault="00432436" w:rsidP="00211CC3">
      <w:pPr>
        <w:pStyle w:val="Normal1"/>
        <w:jc w:val="both"/>
        <w:rPr>
          <w:sz w:val="24"/>
          <w:szCs w:val="24"/>
        </w:rPr>
      </w:pPr>
      <w:r>
        <w:rPr>
          <w:sz w:val="24"/>
          <w:szCs w:val="24"/>
        </w:rPr>
        <w:t>Nous vous invitons à l’ajuster à votre goût au besoin.</w:t>
      </w:r>
    </w:p>
    <w:p w14:paraId="2DCBD9B0" w14:textId="77777777" w:rsidR="00432436" w:rsidRDefault="00432436" w:rsidP="00211CC3">
      <w:pPr>
        <w:pStyle w:val="Normal1"/>
        <w:jc w:val="both"/>
        <w:rPr>
          <w:sz w:val="24"/>
          <w:szCs w:val="24"/>
        </w:rPr>
      </w:pPr>
    </w:p>
    <w:p w14:paraId="006B033E" w14:textId="77777777" w:rsidR="00432436" w:rsidRDefault="00432436" w:rsidP="00211CC3">
      <w:pPr>
        <w:pStyle w:val="Normal1"/>
        <w:jc w:val="both"/>
        <w:rPr>
          <w:sz w:val="24"/>
          <w:szCs w:val="24"/>
        </w:rPr>
      </w:pPr>
    </w:p>
    <w:p w14:paraId="24680DE2" w14:textId="77777777" w:rsidR="00432436" w:rsidRDefault="00432436" w:rsidP="00211CC3">
      <w:pPr>
        <w:pStyle w:val="Normal1"/>
        <w:jc w:val="both"/>
        <w:rPr>
          <w:sz w:val="24"/>
          <w:szCs w:val="24"/>
        </w:rPr>
      </w:pPr>
    </w:p>
    <w:p w14:paraId="533CE522" w14:textId="0600C450" w:rsidR="00A3088C" w:rsidRPr="00DB7AF4" w:rsidRDefault="00BC4A56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Monsieur </w:t>
      </w:r>
      <w:r w:rsidR="00023928" w:rsidRPr="00DB7AF4">
        <w:rPr>
          <w:sz w:val="24"/>
          <w:szCs w:val="24"/>
        </w:rPr>
        <w:t xml:space="preserve">François Houde, directeur de la Direction générale du suivi </w:t>
      </w:r>
      <w:r w:rsidR="00A3088C" w:rsidRPr="00DB7AF4">
        <w:rPr>
          <w:sz w:val="24"/>
          <w:szCs w:val="24"/>
        </w:rPr>
        <w:t>de l’état de l’environnement</w:t>
      </w:r>
    </w:p>
    <w:p w14:paraId="336E4AA8" w14:textId="5266A18B" w:rsidR="00A3088C" w:rsidRPr="00DB7AF4" w:rsidRDefault="00A3088C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M</w:t>
      </w:r>
      <w:r w:rsidR="00023928" w:rsidRPr="00DB7AF4">
        <w:rPr>
          <w:sz w:val="24"/>
          <w:szCs w:val="24"/>
        </w:rPr>
        <w:t>inistère de l’Environnement et de la Lutte cont</w:t>
      </w:r>
      <w:r w:rsidR="00BC4A56" w:rsidRPr="00DB7AF4">
        <w:rPr>
          <w:sz w:val="24"/>
          <w:szCs w:val="24"/>
        </w:rPr>
        <w:t>re les changements climatiques (MELCC)</w:t>
      </w:r>
      <w:r w:rsidR="00DB7AF4">
        <w:rPr>
          <w:sz w:val="24"/>
          <w:szCs w:val="24"/>
        </w:rPr>
        <w:t xml:space="preserve"> </w:t>
      </w:r>
      <w:hyperlink r:id="rId5" w:tgtFrame="_blank" w:history="1">
        <w:r w:rsidR="007F0032" w:rsidRPr="00DB7AF4">
          <w:rPr>
            <w:rFonts w:eastAsia="Times New Roman"/>
            <w:i/>
            <w:iCs/>
            <w:color w:val="1155CC"/>
            <w:sz w:val="24"/>
            <w:szCs w:val="24"/>
            <w:u w:val="single"/>
            <w:lang w:val="fr-CA"/>
          </w:rPr>
          <w:t>Francois.Houde@environnement.gouv.qc.ca</w:t>
        </w:r>
      </w:hyperlink>
    </w:p>
    <w:p w14:paraId="35864F4C" w14:textId="77777777" w:rsidR="00A90D7B" w:rsidRDefault="00A90D7B" w:rsidP="00211CC3">
      <w:pPr>
        <w:pStyle w:val="Normal1"/>
        <w:jc w:val="both"/>
        <w:rPr>
          <w:sz w:val="24"/>
          <w:szCs w:val="24"/>
        </w:rPr>
      </w:pPr>
    </w:p>
    <w:p w14:paraId="46502019" w14:textId="77777777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2932D11F" w14:textId="6677D387" w:rsidR="00A3088C" w:rsidRPr="00DB7AF4" w:rsidRDefault="00EA340F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Monsieur, </w:t>
      </w:r>
    </w:p>
    <w:p w14:paraId="68A3D5C2" w14:textId="28FE1D44" w:rsidR="00BC4A56" w:rsidRPr="00DB7AF4" w:rsidRDefault="00BC4A56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Je viens d’apprendre q</w:t>
      </w:r>
      <w:r w:rsidR="00A3088C" w:rsidRPr="00DB7AF4">
        <w:rPr>
          <w:sz w:val="24"/>
          <w:szCs w:val="24"/>
        </w:rPr>
        <w:t>ue le MELCC s’apprête à assouplir</w:t>
      </w:r>
      <w:r w:rsidRPr="00DB7AF4">
        <w:rPr>
          <w:sz w:val="24"/>
          <w:szCs w:val="24"/>
        </w:rPr>
        <w:t xml:space="preserve"> la nor</w:t>
      </w:r>
      <w:r w:rsidR="00A3088C" w:rsidRPr="00DB7AF4">
        <w:rPr>
          <w:sz w:val="24"/>
          <w:szCs w:val="24"/>
        </w:rPr>
        <w:t>me de nickel dans l’air ambiant et je tiens à exprimer mon désaccord sur ce relâchement</w:t>
      </w:r>
      <w:r w:rsidR="00EA340F" w:rsidRPr="00DB7AF4">
        <w:rPr>
          <w:sz w:val="24"/>
          <w:szCs w:val="24"/>
        </w:rPr>
        <w:t xml:space="preserve"> de </w:t>
      </w:r>
      <w:r w:rsidR="00A90D7B" w:rsidRPr="00DB7AF4">
        <w:rPr>
          <w:sz w:val="24"/>
          <w:szCs w:val="24"/>
        </w:rPr>
        <w:t xml:space="preserve">cette </w:t>
      </w:r>
      <w:r w:rsidR="00EA340F" w:rsidRPr="00DB7AF4">
        <w:rPr>
          <w:sz w:val="24"/>
          <w:szCs w:val="24"/>
        </w:rPr>
        <w:t>norme</w:t>
      </w:r>
      <w:r w:rsidR="00A3088C" w:rsidRPr="00DB7AF4">
        <w:rPr>
          <w:sz w:val="24"/>
          <w:szCs w:val="24"/>
        </w:rPr>
        <w:t>.</w:t>
      </w:r>
      <w:r w:rsidR="00A90D7B" w:rsidRPr="00DB7AF4">
        <w:rPr>
          <w:sz w:val="24"/>
          <w:szCs w:val="24"/>
        </w:rPr>
        <w:t xml:space="preserve"> </w:t>
      </w:r>
      <w:r w:rsidR="00A90D7B" w:rsidRPr="00DB7AF4">
        <w:rPr>
          <w:b/>
          <w:sz w:val="24"/>
          <w:szCs w:val="24"/>
        </w:rPr>
        <w:t>Cela concerne toute la province</w:t>
      </w:r>
      <w:r w:rsidR="00A90D7B" w:rsidRPr="00DB7AF4">
        <w:rPr>
          <w:sz w:val="24"/>
          <w:szCs w:val="24"/>
        </w:rPr>
        <w:t>.</w:t>
      </w:r>
    </w:p>
    <w:p w14:paraId="1BA869FE" w14:textId="77777777" w:rsidR="00A3088C" w:rsidRPr="00DB7AF4" w:rsidRDefault="00A3088C" w:rsidP="00211CC3">
      <w:pPr>
        <w:pStyle w:val="Normal1"/>
        <w:jc w:val="both"/>
        <w:rPr>
          <w:sz w:val="24"/>
          <w:szCs w:val="24"/>
        </w:rPr>
      </w:pPr>
    </w:p>
    <w:p w14:paraId="4D380AC2" w14:textId="4EEDF8DB" w:rsidR="00BC4A56" w:rsidRPr="00DB7AF4" w:rsidRDefault="00A3088C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J’habite Rouyn-N</w:t>
      </w:r>
      <w:r w:rsidR="00BC4A56" w:rsidRPr="00DB7AF4">
        <w:rPr>
          <w:sz w:val="24"/>
          <w:szCs w:val="24"/>
        </w:rPr>
        <w:t xml:space="preserve">oranda, ville où est installée la Fonderie Horne de Glencore. Cette entreprise émet </w:t>
      </w:r>
      <w:r w:rsidR="003F099B" w:rsidRPr="00DB7AF4">
        <w:rPr>
          <w:sz w:val="24"/>
          <w:szCs w:val="24"/>
        </w:rPr>
        <w:t xml:space="preserve">déjà </w:t>
      </w:r>
      <w:r w:rsidR="00BC4A56" w:rsidRPr="00DB7AF4">
        <w:rPr>
          <w:sz w:val="24"/>
          <w:szCs w:val="24"/>
        </w:rPr>
        <w:t xml:space="preserve">des tonnes de rejets dans l’air chaque </w:t>
      </w:r>
      <w:r w:rsidR="00830A20" w:rsidRPr="00DB7AF4">
        <w:rPr>
          <w:sz w:val="24"/>
          <w:szCs w:val="24"/>
        </w:rPr>
        <w:t>année : arsenic, plomb, cadmium</w:t>
      </w:r>
      <w:r w:rsidR="00BC4A56" w:rsidRPr="00DB7AF4">
        <w:rPr>
          <w:sz w:val="24"/>
          <w:szCs w:val="24"/>
        </w:rPr>
        <w:t xml:space="preserve"> et aussi bien d’autres</w:t>
      </w:r>
      <w:r w:rsidR="00830A20" w:rsidRPr="00DB7AF4">
        <w:rPr>
          <w:sz w:val="24"/>
          <w:szCs w:val="24"/>
        </w:rPr>
        <w:t>,</w:t>
      </w:r>
      <w:r w:rsidR="00BC4A56" w:rsidRPr="00DB7AF4">
        <w:rPr>
          <w:sz w:val="24"/>
          <w:szCs w:val="24"/>
        </w:rPr>
        <w:t xml:space="preserve"> dont le nickel. </w:t>
      </w:r>
      <w:r w:rsidR="00211CC3" w:rsidRPr="00DB7AF4">
        <w:rPr>
          <w:sz w:val="24"/>
          <w:szCs w:val="24"/>
        </w:rPr>
        <w:t xml:space="preserve">Ici, on dépasse déjà de nombreuses normes. </w:t>
      </w:r>
      <w:r w:rsidR="00BC4A56" w:rsidRPr="00DB7AF4">
        <w:rPr>
          <w:sz w:val="24"/>
          <w:szCs w:val="24"/>
        </w:rPr>
        <w:t>Ces rejets sont dangeureux pour notre santé et celle de nos enfants: c’est claireme</w:t>
      </w:r>
      <w:r w:rsidR="00211CC3" w:rsidRPr="00DB7AF4">
        <w:rPr>
          <w:sz w:val="24"/>
          <w:szCs w:val="24"/>
        </w:rPr>
        <w:t>n</w:t>
      </w:r>
      <w:r w:rsidR="00BC4A56" w:rsidRPr="00DB7AF4">
        <w:rPr>
          <w:sz w:val="24"/>
          <w:szCs w:val="24"/>
        </w:rPr>
        <w:t>t prouvé. C’est aussi prouvé que la combinaison de ces polluants augmente leur toxicité.</w:t>
      </w:r>
    </w:p>
    <w:p w14:paraId="58BA228A" w14:textId="77777777" w:rsidR="00EA340F" w:rsidRPr="00DB7AF4" w:rsidRDefault="00EA340F" w:rsidP="00211CC3">
      <w:pPr>
        <w:pStyle w:val="Normal1"/>
        <w:jc w:val="both"/>
        <w:rPr>
          <w:sz w:val="24"/>
          <w:szCs w:val="24"/>
        </w:rPr>
      </w:pPr>
    </w:p>
    <w:p w14:paraId="09426667" w14:textId="26779D53" w:rsidR="003F099B" w:rsidRPr="00DB7AF4" w:rsidRDefault="00EA340F" w:rsidP="00211CC3">
      <w:pPr>
        <w:pStyle w:val="Normal1"/>
        <w:jc w:val="both"/>
        <w:rPr>
          <w:color w:val="FF0000"/>
          <w:sz w:val="24"/>
          <w:szCs w:val="24"/>
        </w:rPr>
      </w:pPr>
      <w:r w:rsidRPr="00DB7AF4">
        <w:rPr>
          <w:sz w:val="24"/>
          <w:szCs w:val="24"/>
        </w:rPr>
        <w:t>Des études de biosurveillance réalisées par la Direction de la santé publique de l’Abitibi-Témiscamingue ont déjà prouvé hors de tout doute que les enfants et les adultes du quartier Notre-Dame à Rouyn-Noranda sont imprégnés à l’arsenic</w:t>
      </w:r>
      <w:r w:rsidR="00BC19F3" w:rsidRPr="00DB7AF4">
        <w:rPr>
          <w:sz w:val="24"/>
          <w:szCs w:val="24"/>
        </w:rPr>
        <w:t xml:space="preserve"> davantage qu’une population-témoin.</w:t>
      </w:r>
      <w:r w:rsidRPr="00DB7AF4">
        <w:rPr>
          <w:sz w:val="24"/>
          <w:szCs w:val="24"/>
        </w:rPr>
        <w:t xml:space="preserve">. </w:t>
      </w:r>
      <w:r w:rsidRPr="00DB7AF4">
        <w:rPr>
          <w:color w:val="FF0000"/>
          <w:sz w:val="24"/>
          <w:szCs w:val="24"/>
        </w:rPr>
        <w:t xml:space="preserve">(si c’est le cas on peut ajouter ici : </w:t>
      </w:r>
      <w:r w:rsidR="00A90D7B" w:rsidRPr="00DB7AF4">
        <w:rPr>
          <w:color w:val="FF0000"/>
          <w:sz w:val="24"/>
          <w:szCs w:val="24"/>
        </w:rPr>
        <w:t xml:space="preserve">par exemple </w:t>
      </w:r>
      <w:r w:rsidRPr="00DB7AF4">
        <w:rPr>
          <w:color w:val="FF0000"/>
          <w:sz w:val="24"/>
          <w:szCs w:val="24"/>
        </w:rPr>
        <w:t>mes enfants et moi</w:t>
      </w:r>
      <w:r w:rsidR="003F099B" w:rsidRPr="00DB7AF4">
        <w:rPr>
          <w:color w:val="FF0000"/>
          <w:sz w:val="24"/>
          <w:szCs w:val="24"/>
        </w:rPr>
        <w:t>-même sommes imprégnés</w:t>
      </w:r>
      <w:r w:rsidR="00A90D7B" w:rsidRPr="00DB7AF4">
        <w:rPr>
          <w:color w:val="FF0000"/>
          <w:sz w:val="24"/>
          <w:szCs w:val="24"/>
        </w:rPr>
        <w:t xml:space="preserve"> à l’arsenic</w:t>
      </w:r>
      <w:r w:rsidR="003F099B" w:rsidRPr="00DB7AF4">
        <w:rPr>
          <w:color w:val="FF0000"/>
          <w:sz w:val="24"/>
          <w:szCs w:val="24"/>
        </w:rPr>
        <w:t xml:space="preserve">). </w:t>
      </w:r>
    </w:p>
    <w:p w14:paraId="089293F5" w14:textId="77777777" w:rsidR="003F099B" w:rsidRPr="00DB7AF4" w:rsidRDefault="003F099B" w:rsidP="00211CC3">
      <w:pPr>
        <w:pStyle w:val="Normal1"/>
        <w:jc w:val="both"/>
        <w:rPr>
          <w:sz w:val="24"/>
          <w:szCs w:val="24"/>
        </w:rPr>
      </w:pPr>
    </w:p>
    <w:p w14:paraId="6ACA7099" w14:textId="2276DD67" w:rsidR="00EA340F" w:rsidRPr="00DB7AF4" w:rsidRDefault="003F099B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Depuis des dizaines d’années, l</w:t>
      </w:r>
      <w:r w:rsidR="00EA340F" w:rsidRPr="00DB7AF4">
        <w:rPr>
          <w:sz w:val="24"/>
          <w:szCs w:val="24"/>
        </w:rPr>
        <w:t>es efforts demandés à la F</w:t>
      </w:r>
      <w:r w:rsidRPr="00DB7AF4">
        <w:rPr>
          <w:sz w:val="24"/>
          <w:szCs w:val="24"/>
        </w:rPr>
        <w:t>o</w:t>
      </w:r>
      <w:r w:rsidR="00EA340F" w:rsidRPr="00DB7AF4">
        <w:rPr>
          <w:sz w:val="24"/>
          <w:szCs w:val="24"/>
        </w:rPr>
        <w:t xml:space="preserve">nderie </w:t>
      </w:r>
      <w:r w:rsidR="00306CB9" w:rsidRPr="00DB7AF4">
        <w:rPr>
          <w:sz w:val="24"/>
          <w:szCs w:val="24"/>
        </w:rPr>
        <w:t>pour améliorer leur</w:t>
      </w:r>
      <w:r w:rsidRPr="00DB7AF4">
        <w:rPr>
          <w:sz w:val="24"/>
          <w:szCs w:val="24"/>
        </w:rPr>
        <w:t>s pratiques ainsi que</w:t>
      </w:r>
      <w:r w:rsidR="00EA340F" w:rsidRPr="00DB7AF4">
        <w:rPr>
          <w:sz w:val="24"/>
          <w:szCs w:val="24"/>
        </w:rPr>
        <w:t xml:space="preserve"> les gestes posés par la Fonderie sont clairement</w:t>
      </w:r>
      <w:r w:rsidR="00EA340F" w:rsidRPr="00DB7AF4">
        <w:rPr>
          <w:b/>
          <w:sz w:val="24"/>
          <w:szCs w:val="24"/>
        </w:rPr>
        <w:t xml:space="preserve"> insu</w:t>
      </w:r>
      <w:r w:rsidRPr="00DB7AF4">
        <w:rPr>
          <w:b/>
          <w:sz w:val="24"/>
          <w:szCs w:val="24"/>
        </w:rPr>
        <w:t>f</w:t>
      </w:r>
      <w:r w:rsidR="00EA340F" w:rsidRPr="00DB7AF4">
        <w:rPr>
          <w:b/>
          <w:sz w:val="24"/>
          <w:szCs w:val="24"/>
        </w:rPr>
        <w:t>fisants</w:t>
      </w:r>
      <w:r w:rsidR="00EA340F" w:rsidRPr="00DB7AF4">
        <w:rPr>
          <w:sz w:val="24"/>
          <w:szCs w:val="24"/>
        </w:rPr>
        <w:t>.</w:t>
      </w:r>
    </w:p>
    <w:p w14:paraId="41E40A6E" w14:textId="77777777" w:rsidR="004C17B4" w:rsidRPr="00DB7AF4" w:rsidRDefault="004C17B4" w:rsidP="00211CC3">
      <w:pPr>
        <w:pStyle w:val="Normal1"/>
        <w:jc w:val="both"/>
        <w:rPr>
          <w:sz w:val="24"/>
          <w:szCs w:val="24"/>
        </w:rPr>
      </w:pPr>
    </w:p>
    <w:p w14:paraId="28C445DE" w14:textId="77777777" w:rsidR="00DB7AF4" w:rsidRDefault="004C17B4" w:rsidP="004C17B4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Ce  changement </w:t>
      </w:r>
      <w:r w:rsidR="003A2834" w:rsidRPr="00DB7AF4">
        <w:rPr>
          <w:sz w:val="24"/>
          <w:szCs w:val="24"/>
        </w:rPr>
        <w:t>de</w:t>
      </w:r>
      <w:r w:rsidRPr="00DB7AF4">
        <w:rPr>
          <w:sz w:val="24"/>
          <w:szCs w:val="24"/>
        </w:rPr>
        <w:t xml:space="preserve"> norme correspond à 5 fois la norme </w:t>
      </w:r>
      <w:r w:rsidR="003A2834" w:rsidRPr="00DB7AF4">
        <w:rPr>
          <w:sz w:val="24"/>
          <w:szCs w:val="24"/>
        </w:rPr>
        <w:t xml:space="preserve">journalière </w:t>
      </w:r>
      <w:r w:rsidRPr="00DB7AF4">
        <w:rPr>
          <w:sz w:val="24"/>
          <w:szCs w:val="24"/>
        </w:rPr>
        <w:t xml:space="preserve">actuelle </w:t>
      </w:r>
      <w:r w:rsidR="003A2834" w:rsidRPr="00DB7AF4">
        <w:rPr>
          <w:sz w:val="24"/>
          <w:szCs w:val="24"/>
        </w:rPr>
        <w:t>(elle passse de 14</w:t>
      </w:r>
      <w:r w:rsidR="00DB7AF4">
        <w:rPr>
          <w:sz w:val="24"/>
          <w:szCs w:val="24"/>
        </w:rPr>
        <w:t xml:space="preserve"> </w:t>
      </w:r>
      <w:r w:rsidR="003A2834" w:rsidRPr="00DB7AF4">
        <w:rPr>
          <w:sz w:val="24"/>
          <w:szCs w:val="24"/>
        </w:rPr>
        <w:t>ng/m</w:t>
      </w:r>
      <w:r w:rsidR="003A2834" w:rsidRPr="00DB7AF4">
        <w:rPr>
          <w:sz w:val="24"/>
          <w:szCs w:val="24"/>
          <w:vertAlign w:val="superscript"/>
        </w:rPr>
        <w:t xml:space="preserve">3 </w:t>
      </w:r>
      <w:r w:rsidR="003A2834" w:rsidRPr="00DB7AF4">
        <w:rPr>
          <w:sz w:val="24"/>
          <w:szCs w:val="24"/>
        </w:rPr>
        <w:t>à 70</w:t>
      </w:r>
      <w:r w:rsidR="00DB7AF4">
        <w:rPr>
          <w:sz w:val="24"/>
          <w:szCs w:val="24"/>
        </w:rPr>
        <w:t xml:space="preserve"> </w:t>
      </w:r>
      <w:r w:rsidR="003A2834" w:rsidRPr="00DB7AF4">
        <w:rPr>
          <w:sz w:val="24"/>
          <w:szCs w:val="24"/>
        </w:rPr>
        <w:t>ng/m</w:t>
      </w:r>
      <w:r w:rsidR="003A2834" w:rsidRPr="00DB7AF4">
        <w:rPr>
          <w:sz w:val="24"/>
          <w:szCs w:val="24"/>
          <w:vertAlign w:val="superscript"/>
        </w:rPr>
        <w:t>3</w:t>
      </w:r>
      <w:r w:rsidR="003A2834" w:rsidRPr="00DB7AF4">
        <w:rPr>
          <w:sz w:val="24"/>
          <w:szCs w:val="24"/>
        </w:rPr>
        <w:t xml:space="preserve">) </w:t>
      </w:r>
      <w:r w:rsidRPr="00DB7AF4">
        <w:rPr>
          <w:sz w:val="24"/>
          <w:szCs w:val="24"/>
        </w:rPr>
        <w:t xml:space="preserve">et la nouvelle norme annuelle 20 ng/m³ permet des pics qui vont affecter les personnes vulnérables. C'est </w:t>
      </w:r>
      <w:r w:rsidR="003A2834" w:rsidRPr="00DB7AF4">
        <w:rPr>
          <w:sz w:val="24"/>
          <w:szCs w:val="24"/>
        </w:rPr>
        <w:t xml:space="preserve">plusieurs fois la recommandation d’une moyenne annuelle de </w:t>
      </w:r>
      <w:r w:rsidRPr="00DB7AF4">
        <w:rPr>
          <w:sz w:val="24"/>
          <w:szCs w:val="24"/>
        </w:rPr>
        <w:t xml:space="preserve">2,5 ng/m³ de l'OMS. </w:t>
      </w:r>
    </w:p>
    <w:p w14:paraId="33F007A8" w14:textId="77777777" w:rsidR="00DB7AF4" w:rsidRDefault="00DB7AF4" w:rsidP="004C17B4">
      <w:pPr>
        <w:pStyle w:val="Normal1"/>
        <w:jc w:val="both"/>
        <w:rPr>
          <w:sz w:val="24"/>
          <w:szCs w:val="24"/>
        </w:rPr>
      </w:pPr>
    </w:p>
    <w:p w14:paraId="482758CB" w14:textId="0CB91890" w:rsidR="004C17B4" w:rsidRPr="00DB7AF4" w:rsidRDefault="004C17B4" w:rsidP="004C17B4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On modifie</w:t>
      </w:r>
      <w:r w:rsidR="003A2834" w:rsidRPr="00DB7AF4">
        <w:rPr>
          <w:sz w:val="24"/>
          <w:szCs w:val="24"/>
        </w:rPr>
        <w:t xml:space="preserve"> également</w:t>
      </w:r>
      <w:r w:rsidRPr="00DB7AF4">
        <w:rPr>
          <w:sz w:val="24"/>
          <w:szCs w:val="24"/>
        </w:rPr>
        <w:t xml:space="preserve"> l’évaluat</w:t>
      </w:r>
      <w:r w:rsidR="003A2834" w:rsidRPr="00DB7AF4">
        <w:rPr>
          <w:sz w:val="24"/>
          <w:szCs w:val="24"/>
        </w:rPr>
        <w:t>ion du risque en passant</w:t>
      </w:r>
      <w:r w:rsidRPr="00DB7AF4">
        <w:rPr>
          <w:sz w:val="24"/>
          <w:szCs w:val="24"/>
        </w:rPr>
        <w:t xml:space="preserve"> d’un risque </w:t>
      </w:r>
      <w:r w:rsidR="003A2834" w:rsidRPr="00DB7AF4">
        <w:rPr>
          <w:sz w:val="24"/>
          <w:szCs w:val="24"/>
        </w:rPr>
        <w:t xml:space="preserve">dit </w:t>
      </w:r>
      <w:r w:rsidRPr="00DB7AF4">
        <w:rPr>
          <w:sz w:val="24"/>
          <w:szCs w:val="24"/>
        </w:rPr>
        <w:t>« négligeable »</w:t>
      </w:r>
      <w:r w:rsidR="00DB7AF4" w:rsidRPr="00DB7AF4">
        <w:rPr>
          <w:sz w:val="24"/>
          <w:szCs w:val="24"/>
        </w:rPr>
        <w:t xml:space="preserve">, de 1 cas de cancer par </w:t>
      </w:r>
      <w:r w:rsidRPr="00DB7AF4">
        <w:rPr>
          <w:sz w:val="24"/>
          <w:szCs w:val="24"/>
        </w:rPr>
        <w:t>1 000 000</w:t>
      </w:r>
      <w:r w:rsidR="003A2834" w:rsidRPr="00DB7AF4">
        <w:rPr>
          <w:sz w:val="24"/>
          <w:szCs w:val="24"/>
        </w:rPr>
        <w:t xml:space="preserve"> h,</w:t>
      </w:r>
      <w:r w:rsidRPr="00DB7AF4">
        <w:rPr>
          <w:sz w:val="24"/>
          <w:szCs w:val="24"/>
        </w:rPr>
        <w:t xml:space="preserve"> à </w:t>
      </w:r>
      <w:r w:rsidR="003A2834" w:rsidRPr="00DB7AF4">
        <w:rPr>
          <w:sz w:val="24"/>
          <w:szCs w:val="24"/>
        </w:rPr>
        <w:t xml:space="preserve">un risque </w:t>
      </w:r>
      <w:r w:rsidRPr="00DB7AF4">
        <w:rPr>
          <w:sz w:val="24"/>
          <w:szCs w:val="24"/>
        </w:rPr>
        <w:t>« acceptable</w:t>
      </w:r>
      <w:r w:rsidR="00DB7AF4" w:rsidRPr="00DB7AF4">
        <w:rPr>
          <w:sz w:val="24"/>
          <w:szCs w:val="24"/>
        </w:rPr>
        <w:t xml:space="preserve"> » soit </w:t>
      </w:r>
      <w:r w:rsidRPr="00DB7AF4">
        <w:rPr>
          <w:sz w:val="24"/>
          <w:szCs w:val="24"/>
        </w:rPr>
        <w:t>1 cas de cancer sur 100 000</w:t>
      </w:r>
      <w:r w:rsidR="00DB7AF4" w:rsidRPr="00DB7AF4">
        <w:rPr>
          <w:sz w:val="24"/>
          <w:szCs w:val="24"/>
        </w:rPr>
        <w:t xml:space="preserve"> h</w:t>
      </w:r>
      <w:r w:rsidRPr="00DB7AF4">
        <w:rPr>
          <w:sz w:val="24"/>
          <w:szCs w:val="24"/>
        </w:rPr>
        <w:t>.</w:t>
      </w:r>
    </w:p>
    <w:p w14:paraId="047E6F64" w14:textId="77777777" w:rsidR="003F099B" w:rsidRPr="00DB7AF4" w:rsidRDefault="003F099B" w:rsidP="00211CC3">
      <w:pPr>
        <w:pStyle w:val="Normal1"/>
        <w:jc w:val="both"/>
        <w:rPr>
          <w:sz w:val="24"/>
          <w:szCs w:val="24"/>
        </w:rPr>
      </w:pPr>
    </w:p>
    <w:p w14:paraId="30B41408" w14:textId="55E456DF" w:rsidR="00BC4A56" w:rsidRPr="00DB7AF4" w:rsidRDefault="003F099B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Par ce </w:t>
      </w:r>
      <w:r w:rsidR="00023928" w:rsidRPr="00DB7AF4">
        <w:rPr>
          <w:sz w:val="24"/>
          <w:szCs w:val="24"/>
        </w:rPr>
        <w:t xml:space="preserve">projet </w:t>
      </w:r>
      <w:r w:rsidR="00A3088C" w:rsidRPr="00DB7AF4">
        <w:rPr>
          <w:sz w:val="24"/>
          <w:szCs w:val="24"/>
        </w:rPr>
        <w:t>de modification</w:t>
      </w:r>
      <w:r w:rsidRPr="00DB7AF4">
        <w:rPr>
          <w:sz w:val="24"/>
          <w:szCs w:val="24"/>
        </w:rPr>
        <w:t>, le MELCC donne un mauvais message</w:t>
      </w:r>
      <w:r w:rsidR="00071885" w:rsidRPr="00DB7AF4">
        <w:rPr>
          <w:sz w:val="24"/>
          <w:szCs w:val="24"/>
        </w:rPr>
        <w:t>, genre</w:t>
      </w:r>
      <w:r w:rsidRPr="00DB7AF4">
        <w:rPr>
          <w:sz w:val="24"/>
          <w:szCs w:val="24"/>
        </w:rPr>
        <w:t>: « C</w:t>
      </w:r>
      <w:r w:rsidR="00071885" w:rsidRPr="00DB7AF4">
        <w:rPr>
          <w:sz w:val="24"/>
          <w:szCs w:val="24"/>
        </w:rPr>
        <w:t>e n</w:t>
      </w:r>
      <w:r w:rsidRPr="00DB7AF4">
        <w:rPr>
          <w:sz w:val="24"/>
          <w:szCs w:val="24"/>
        </w:rPr>
        <w:t xml:space="preserve">’est pas grave, continuez de poluer ! On vous </w:t>
      </w:r>
      <w:r w:rsidR="00071885" w:rsidRPr="00DB7AF4">
        <w:rPr>
          <w:sz w:val="24"/>
          <w:szCs w:val="24"/>
        </w:rPr>
        <w:t xml:space="preserve">donne </w:t>
      </w:r>
      <w:r w:rsidR="00306CB9" w:rsidRPr="00DB7AF4">
        <w:rPr>
          <w:sz w:val="24"/>
          <w:szCs w:val="24"/>
        </w:rPr>
        <w:t>notre bénédiction pour</w:t>
      </w:r>
      <w:r w:rsidRPr="00DB7AF4">
        <w:rPr>
          <w:sz w:val="24"/>
          <w:szCs w:val="24"/>
        </w:rPr>
        <w:t xml:space="preserve"> rejeter plus de poison dans l’air. »</w:t>
      </w:r>
    </w:p>
    <w:p w14:paraId="1FF46F6A" w14:textId="77777777" w:rsidR="00BC4A56" w:rsidRPr="00DB7AF4" w:rsidRDefault="00BC4A56" w:rsidP="00211CC3">
      <w:pPr>
        <w:pStyle w:val="Normal1"/>
        <w:jc w:val="both"/>
        <w:rPr>
          <w:sz w:val="24"/>
          <w:szCs w:val="24"/>
        </w:rPr>
      </w:pPr>
    </w:p>
    <w:p w14:paraId="19B9D7DC" w14:textId="158BF331" w:rsidR="00A3088C" w:rsidRPr="00DB7AF4" w:rsidRDefault="006215CF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Je pense que</w:t>
      </w:r>
      <w:r w:rsidR="00071885" w:rsidRPr="00DB7AF4">
        <w:rPr>
          <w:sz w:val="24"/>
          <w:szCs w:val="24"/>
        </w:rPr>
        <w:t xml:space="preserve"> c’est contraire aux responsabilités </w:t>
      </w:r>
      <w:r w:rsidRPr="00DB7AF4">
        <w:rPr>
          <w:sz w:val="24"/>
          <w:szCs w:val="24"/>
        </w:rPr>
        <w:t>de l’Ét</w:t>
      </w:r>
      <w:r w:rsidR="00071885" w:rsidRPr="00DB7AF4">
        <w:rPr>
          <w:sz w:val="24"/>
          <w:szCs w:val="24"/>
        </w:rPr>
        <w:t>at</w:t>
      </w:r>
      <w:r w:rsidR="00A3088C" w:rsidRPr="00DB7AF4">
        <w:rPr>
          <w:sz w:val="24"/>
          <w:szCs w:val="24"/>
        </w:rPr>
        <w:t>. L</w:t>
      </w:r>
      <w:r w:rsidR="00BC19F3" w:rsidRPr="00DB7AF4">
        <w:rPr>
          <w:sz w:val="24"/>
          <w:szCs w:val="24"/>
        </w:rPr>
        <w:t xml:space="preserve">e message doit être : </w:t>
      </w:r>
      <w:r w:rsidR="00DB7AF4">
        <w:rPr>
          <w:sz w:val="24"/>
          <w:szCs w:val="24"/>
        </w:rPr>
        <w:t>« </w:t>
      </w:r>
      <w:r w:rsidR="00BC19F3" w:rsidRPr="00DB7AF4">
        <w:rPr>
          <w:sz w:val="24"/>
          <w:szCs w:val="24"/>
        </w:rPr>
        <w:t>A</w:t>
      </w:r>
      <w:r w:rsidR="003F099B" w:rsidRPr="00DB7AF4">
        <w:rPr>
          <w:sz w:val="24"/>
          <w:szCs w:val="24"/>
        </w:rPr>
        <w:t>m</w:t>
      </w:r>
      <w:r w:rsidR="00195C95" w:rsidRPr="00DB7AF4">
        <w:rPr>
          <w:sz w:val="24"/>
          <w:szCs w:val="24"/>
        </w:rPr>
        <w:t>é</w:t>
      </w:r>
      <w:r w:rsidR="003F099B" w:rsidRPr="00DB7AF4">
        <w:rPr>
          <w:sz w:val="24"/>
          <w:szCs w:val="24"/>
        </w:rPr>
        <w:t xml:space="preserve">liorez vos pratiques, contrôlez vos rejets </w:t>
      </w:r>
      <w:r w:rsidRPr="00DB7AF4">
        <w:rPr>
          <w:sz w:val="24"/>
          <w:szCs w:val="24"/>
        </w:rPr>
        <w:t>et réduisez vos déc</w:t>
      </w:r>
      <w:r w:rsidR="00EA340F" w:rsidRPr="00DB7AF4">
        <w:rPr>
          <w:sz w:val="24"/>
          <w:szCs w:val="24"/>
        </w:rPr>
        <w:t>h</w:t>
      </w:r>
      <w:r w:rsidRPr="00DB7AF4">
        <w:rPr>
          <w:sz w:val="24"/>
          <w:szCs w:val="24"/>
        </w:rPr>
        <w:t>ets et émissions dan</w:t>
      </w:r>
      <w:r w:rsidR="00A3088C" w:rsidRPr="00DB7AF4">
        <w:rPr>
          <w:sz w:val="24"/>
          <w:szCs w:val="24"/>
        </w:rPr>
        <w:t>geureuses</w:t>
      </w:r>
      <w:r w:rsidR="00071885" w:rsidRPr="00DB7AF4">
        <w:rPr>
          <w:sz w:val="24"/>
          <w:szCs w:val="24"/>
        </w:rPr>
        <w:t> ; on vous surveille</w:t>
      </w:r>
      <w:r w:rsidR="00DB7AF4">
        <w:rPr>
          <w:sz w:val="24"/>
          <w:szCs w:val="24"/>
        </w:rPr>
        <w:t> »</w:t>
      </w:r>
      <w:r w:rsidR="00A3088C" w:rsidRPr="00DB7AF4">
        <w:rPr>
          <w:sz w:val="24"/>
          <w:szCs w:val="24"/>
        </w:rPr>
        <w:t xml:space="preserve">. </w:t>
      </w:r>
    </w:p>
    <w:p w14:paraId="11A309C4" w14:textId="77777777" w:rsidR="00A3088C" w:rsidRPr="00DB7AF4" w:rsidRDefault="00A3088C" w:rsidP="00211CC3">
      <w:pPr>
        <w:pStyle w:val="Normal1"/>
        <w:jc w:val="both"/>
        <w:rPr>
          <w:sz w:val="24"/>
          <w:szCs w:val="24"/>
        </w:rPr>
      </w:pPr>
    </w:p>
    <w:p w14:paraId="1CC7FEE4" w14:textId="77777777" w:rsidR="00DC35BF" w:rsidRPr="00DB7AF4" w:rsidRDefault="00A3088C" w:rsidP="00DC35BF">
      <w:pPr>
        <w:pStyle w:val="Normal1"/>
        <w:jc w:val="both"/>
        <w:rPr>
          <w:b/>
          <w:sz w:val="24"/>
          <w:szCs w:val="24"/>
        </w:rPr>
      </w:pPr>
      <w:r w:rsidRPr="00DB7AF4">
        <w:rPr>
          <w:b/>
          <w:sz w:val="24"/>
          <w:szCs w:val="24"/>
        </w:rPr>
        <w:t>Il faut</w:t>
      </w:r>
      <w:r w:rsidR="006215CF" w:rsidRPr="00DB7AF4">
        <w:rPr>
          <w:b/>
          <w:sz w:val="24"/>
          <w:szCs w:val="24"/>
        </w:rPr>
        <w:t xml:space="preserve"> insister pour </w:t>
      </w:r>
      <w:r w:rsidR="00071885" w:rsidRPr="00DB7AF4">
        <w:rPr>
          <w:b/>
          <w:sz w:val="24"/>
          <w:szCs w:val="24"/>
        </w:rPr>
        <w:t xml:space="preserve">protéger </w:t>
      </w:r>
      <w:r w:rsidR="006215CF" w:rsidRPr="00DB7AF4">
        <w:rPr>
          <w:b/>
          <w:sz w:val="24"/>
          <w:szCs w:val="24"/>
        </w:rPr>
        <w:t>la santé</w:t>
      </w:r>
      <w:r w:rsidRPr="00DB7AF4">
        <w:rPr>
          <w:b/>
          <w:sz w:val="24"/>
          <w:szCs w:val="24"/>
        </w:rPr>
        <w:t xml:space="preserve"> de la population: </w:t>
      </w:r>
      <w:r w:rsidR="006215CF" w:rsidRPr="00DB7AF4">
        <w:rPr>
          <w:b/>
          <w:sz w:val="24"/>
          <w:szCs w:val="24"/>
        </w:rPr>
        <w:t xml:space="preserve">c’est </w:t>
      </w:r>
      <w:r w:rsidRPr="00DB7AF4">
        <w:rPr>
          <w:b/>
          <w:sz w:val="24"/>
          <w:szCs w:val="24"/>
        </w:rPr>
        <w:t xml:space="preserve">ça </w:t>
      </w:r>
      <w:r w:rsidR="006215CF" w:rsidRPr="00DB7AF4">
        <w:rPr>
          <w:b/>
          <w:sz w:val="24"/>
          <w:szCs w:val="24"/>
        </w:rPr>
        <w:t>le rôle de</w:t>
      </w:r>
      <w:r w:rsidRPr="00DB7AF4">
        <w:rPr>
          <w:b/>
          <w:sz w:val="24"/>
          <w:szCs w:val="24"/>
        </w:rPr>
        <w:t xml:space="preserve"> </w:t>
      </w:r>
      <w:r w:rsidR="006215CF" w:rsidRPr="00DB7AF4">
        <w:rPr>
          <w:b/>
          <w:sz w:val="24"/>
          <w:szCs w:val="24"/>
        </w:rPr>
        <w:t>l’État.</w:t>
      </w:r>
      <w:r w:rsidR="006215CF" w:rsidRPr="00DB7AF4">
        <w:rPr>
          <w:sz w:val="24"/>
          <w:szCs w:val="24"/>
        </w:rPr>
        <w:t xml:space="preserve"> </w:t>
      </w:r>
      <w:r w:rsidR="00BC19F3" w:rsidRPr="00DB7AF4">
        <w:rPr>
          <w:sz w:val="24"/>
          <w:szCs w:val="24"/>
        </w:rPr>
        <w:t>C’est pourquoi :</w:t>
      </w:r>
      <w:r w:rsidR="00023928" w:rsidRPr="00DB7AF4">
        <w:rPr>
          <w:sz w:val="24"/>
          <w:szCs w:val="24"/>
        </w:rPr>
        <w:t xml:space="preserve"> </w:t>
      </w:r>
    </w:p>
    <w:p w14:paraId="3C6DAC35" w14:textId="3F8A2641" w:rsidR="00D45937" w:rsidRPr="00DB7AF4" w:rsidRDefault="00EA340F" w:rsidP="00DC35BF">
      <w:pPr>
        <w:pStyle w:val="Normal1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DB7AF4">
        <w:rPr>
          <w:b/>
          <w:sz w:val="24"/>
          <w:szCs w:val="24"/>
        </w:rPr>
        <w:t xml:space="preserve">je demande </w:t>
      </w:r>
      <w:r w:rsidR="00023928" w:rsidRPr="00DB7AF4">
        <w:rPr>
          <w:b/>
          <w:sz w:val="24"/>
          <w:szCs w:val="24"/>
        </w:rPr>
        <w:t>l’annulation du projet de règlement visant à hausser la norme su</w:t>
      </w:r>
      <w:r w:rsidR="00BC19F3" w:rsidRPr="00DB7AF4">
        <w:rPr>
          <w:b/>
          <w:sz w:val="24"/>
          <w:szCs w:val="24"/>
        </w:rPr>
        <w:t>r le nickel ;</w:t>
      </w:r>
    </w:p>
    <w:p w14:paraId="00000010" w14:textId="5743132A" w:rsidR="00A02C15" w:rsidRPr="00DB7AF4" w:rsidRDefault="00BC19F3" w:rsidP="00BC19F3">
      <w:pPr>
        <w:pStyle w:val="Normal1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DB7AF4">
        <w:rPr>
          <w:b/>
          <w:sz w:val="24"/>
          <w:szCs w:val="24"/>
        </w:rPr>
        <w:t>j</w:t>
      </w:r>
      <w:r w:rsidR="00195C95" w:rsidRPr="00DB7AF4">
        <w:rPr>
          <w:b/>
          <w:sz w:val="24"/>
          <w:szCs w:val="24"/>
        </w:rPr>
        <w:t xml:space="preserve">e demande que </w:t>
      </w:r>
      <w:r w:rsidR="00023928" w:rsidRPr="00DB7AF4">
        <w:rPr>
          <w:b/>
          <w:sz w:val="24"/>
          <w:szCs w:val="24"/>
        </w:rPr>
        <w:t xml:space="preserve">le gouvernement s’assure de faire respecter </w:t>
      </w:r>
      <w:r w:rsidR="00195C95" w:rsidRPr="00DB7AF4">
        <w:rPr>
          <w:b/>
          <w:sz w:val="24"/>
          <w:szCs w:val="24"/>
        </w:rPr>
        <w:t>les normes</w:t>
      </w:r>
      <w:r w:rsidR="00023928" w:rsidRPr="00DB7AF4">
        <w:rPr>
          <w:b/>
          <w:sz w:val="24"/>
          <w:szCs w:val="24"/>
        </w:rPr>
        <w:t>.</w:t>
      </w:r>
    </w:p>
    <w:p w14:paraId="00000011" w14:textId="77777777" w:rsidR="00A02C15" w:rsidRPr="00DB7AF4" w:rsidRDefault="00A02C15" w:rsidP="00211CC3">
      <w:pPr>
        <w:pStyle w:val="Normal1"/>
        <w:jc w:val="both"/>
        <w:rPr>
          <w:b/>
          <w:color w:val="980000"/>
          <w:sz w:val="24"/>
          <w:szCs w:val="24"/>
        </w:rPr>
      </w:pPr>
    </w:p>
    <w:p w14:paraId="00000012" w14:textId="72C5A84E" w:rsidR="00A02C15" w:rsidRPr="00DB7AF4" w:rsidRDefault="00023928" w:rsidP="00211CC3">
      <w:pPr>
        <w:pStyle w:val="Normal1"/>
        <w:jc w:val="both"/>
        <w:rPr>
          <w:sz w:val="24"/>
          <w:szCs w:val="24"/>
        </w:rPr>
      </w:pPr>
      <w:r w:rsidRPr="00DB7AF4">
        <w:rPr>
          <w:b/>
          <w:sz w:val="24"/>
          <w:szCs w:val="24"/>
        </w:rPr>
        <w:t xml:space="preserve">Merci de tenir compte </w:t>
      </w:r>
      <w:r w:rsidR="003F099B" w:rsidRPr="00DB7AF4">
        <w:rPr>
          <w:b/>
          <w:sz w:val="24"/>
          <w:szCs w:val="24"/>
        </w:rPr>
        <w:t>de ma santé et de celle de ma famille</w:t>
      </w:r>
      <w:r w:rsidRPr="00DB7AF4">
        <w:rPr>
          <w:sz w:val="24"/>
          <w:szCs w:val="24"/>
        </w:rPr>
        <w:t>.</w:t>
      </w:r>
    </w:p>
    <w:p w14:paraId="00000013" w14:textId="77777777" w:rsidR="00A02C15" w:rsidRPr="00DB7AF4" w:rsidRDefault="00A02C15" w:rsidP="00211CC3">
      <w:pPr>
        <w:pStyle w:val="Normal1"/>
        <w:jc w:val="both"/>
        <w:rPr>
          <w:sz w:val="24"/>
          <w:szCs w:val="24"/>
        </w:rPr>
      </w:pPr>
    </w:p>
    <w:p w14:paraId="62993B49" w14:textId="77777777" w:rsidR="00DB7AF4" w:rsidRDefault="00DB7AF4" w:rsidP="00211CC3">
      <w:pPr>
        <w:pStyle w:val="Normal1"/>
        <w:jc w:val="both"/>
        <w:rPr>
          <w:sz w:val="24"/>
          <w:szCs w:val="24"/>
        </w:rPr>
      </w:pPr>
    </w:p>
    <w:p w14:paraId="00000016" w14:textId="3F597E8E" w:rsidR="00A02C15" w:rsidRDefault="008F6E7B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Nom de la personne</w:t>
      </w:r>
    </w:p>
    <w:p w14:paraId="509C0B68" w14:textId="77777777" w:rsidR="00DB7AF4" w:rsidRDefault="00DB7AF4" w:rsidP="00211CC3">
      <w:pPr>
        <w:pStyle w:val="Normal1"/>
        <w:jc w:val="both"/>
        <w:rPr>
          <w:sz w:val="24"/>
          <w:szCs w:val="24"/>
        </w:rPr>
      </w:pPr>
    </w:p>
    <w:p w14:paraId="0D6E7C0A" w14:textId="77777777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3B597CFD" w14:textId="0D9BAD70" w:rsidR="00EA340F" w:rsidRDefault="00DB7AF4" w:rsidP="00211CC3">
      <w:pPr>
        <w:pStyle w:val="Normal1"/>
        <w:jc w:val="both"/>
        <w:rPr>
          <w:sz w:val="24"/>
          <w:szCs w:val="24"/>
        </w:rPr>
      </w:pPr>
      <w:r>
        <w:rPr>
          <w:sz w:val="24"/>
          <w:szCs w:val="24"/>
        </w:rPr>
        <w:t>On vous suggère de mettre ces copies conformes</w:t>
      </w:r>
    </w:p>
    <w:p w14:paraId="2B844D71" w14:textId="77777777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6758D1FC" w14:textId="77777777" w:rsidR="008F6E7B" w:rsidRDefault="00EA340F" w:rsidP="00211CC3">
      <w:pPr>
        <w:shd w:val="clear" w:color="auto" w:fill="FFFFFF"/>
        <w:spacing w:line="240" w:lineRule="auto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c.c.</w:t>
      </w:r>
      <w:r w:rsidR="00663EFC" w:rsidRPr="00DB7AF4">
        <w:rPr>
          <w:sz w:val="24"/>
          <w:szCs w:val="24"/>
        </w:rPr>
        <w:t xml:space="preserve"> </w:t>
      </w:r>
    </w:p>
    <w:p w14:paraId="28595CCF" w14:textId="77777777" w:rsidR="00DB7AF4" w:rsidRPr="00DB7AF4" w:rsidRDefault="00DB7AF4" w:rsidP="00211CC3">
      <w:pPr>
        <w:shd w:val="clear" w:color="auto" w:fill="FFFFFF"/>
        <w:spacing w:line="240" w:lineRule="auto"/>
        <w:jc w:val="both"/>
        <w:rPr>
          <w:sz w:val="24"/>
          <w:szCs w:val="24"/>
        </w:rPr>
      </w:pPr>
    </w:p>
    <w:p w14:paraId="04B351D8" w14:textId="2DD0AAE2" w:rsidR="00663EFC" w:rsidRPr="00DB7AF4" w:rsidRDefault="008F6E7B" w:rsidP="00211CC3">
      <w:pPr>
        <w:shd w:val="clear" w:color="auto" w:fill="FFFFFF"/>
        <w:spacing w:line="240" w:lineRule="auto"/>
        <w:jc w:val="both"/>
        <w:rPr>
          <w:rFonts w:ascii="Calibri" w:eastAsia="Times New Roman" w:hAnsi="Calibri"/>
          <w:color w:val="222222"/>
          <w:sz w:val="24"/>
          <w:szCs w:val="24"/>
          <w:lang w:val="fr-CA"/>
        </w:rPr>
      </w:pPr>
      <w:r w:rsidRPr="00DB7AF4">
        <w:rPr>
          <w:sz w:val="24"/>
          <w:szCs w:val="24"/>
        </w:rPr>
        <w:t>Table citoyenne littoral Est</w:t>
      </w:r>
      <w:r w:rsidR="00663EFC" w:rsidRPr="00DB7AF4">
        <w:rPr>
          <w:rFonts w:eastAsia="Times New Roman"/>
          <w:i/>
          <w:iCs/>
          <w:color w:val="222222"/>
          <w:sz w:val="24"/>
          <w:szCs w:val="24"/>
          <w:lang w:val="fr-CA"/>
        </w:rPr>
        <w:t> </w:t>
      </w:r>
      <w:hyperlink r:id="rId6" w:tgtFrame="_blank" w:history="1">
        <w:r w:rsidR="00663EFC" w:rsidRPr="00DB7AF4">
          <w:rPr>
            <w:rFonts w:eastAsia="Times New Roman"/>
            <w:i/>
            <w:iCs/>
            <w:color w:val="1155CC"/>
            <w:sz w:val="24"/>
            <w:szCs w:val="24"/>
            <w:bdr w:val="none" w:sz="0" w:space="0" w:color="auto" w:frame="1"/>
            <w:lang w:val="fr-CA"/>
          </w:rPr>
          <w:t>contact-tclittoralest@googlegroups.com</w:t>
        </w:r>
      </w:hyperlink>
    </w:p>
    <w:p w14:paraId="5B6F1D7F" w14:textId="2AE45BAE" w:rsidR="008F6E7B" w:rsidRPr="00DB7AF4" w:rsidRDefault="008F6E7B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Diane Dallaire, mairesse de </w:t>
      </w:r>
      <w:proofErr w:type="spellStart"/>
      <w:r w:rsidRPr="00DB7AF4">
        <w:rPr>
          <w:sz w:val="24"/>
          <w:szCs w:val="24"/>
        </w:rPr>
        <w:t>Royn-Noranda</w:t>
      </w:r>
      <w:proofErr w:type="spellEnd"/>
      <w:r w:rsidRPr="00DB7AF4">
        <w:rPr>
          <w:sz w:val="24"/>
          <w:szCs w:val="24"/>
        </w:rPr>
        <w:t xml:space="preserve">, </w:t>
      </w:r>
      <w:hyperlink r:id="rId7" w:tgtFrame="_blank" w:history="1">
        <w:r w:rsidRPr="00DB7AF4">
          <w:rPr>
            <w:rStyle w:val="Lienhypertexte"/>
            <w:rFonts w:ascii="Roboto" w:eastAsia="Times New Roman" w:hAnsi="Roboto" w:cs="Times New Roman"/>
            <w:color w:val="1A73E8"/>
            <w:sz w:val="24"/>
            <w:szCs w:val="24"/>
            <w:shd w:val="clear" w:color="auto" w:fill="FFFFFF"/>
          </w:rPr>
          <w:t>diane.dallaire@rouyn-noranda.ca</w:t>
        </w:r>
      </w:hyperlink>
    </w:p>
    <w:p w14:paraId="3670648C" w14:textId="262CBAB1" w:rsidR="00211CC3" w:rsidRPr="00DB7AF4" w:rsidRDefault="00211CC3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Bruno Marchand, </w:t>
      </w:r>
      <w:r w:rsidR="00D45937" w:rsidRPr="00DB7AF4">
        <w:rPr>
          <w:sz w:val="24"/>
          <w:szCs w:val="24"/>
        </w:rPr>
        <w:t>m</w:t>
      </w:r>
      <w:r w:rsidRPr="00DB7AF4">
        <w:rPr>
          <w:sz w:val="24"/>
          <w:szCs w:val="24"/>
        </w:rPr>
        <w:t>aire de Québec,</w:t>
      </w:r>
      <w:r w:rsidRPr="00DB7AF4">
        <w:rPr>
          <w:rFonts w:eastAsia="Times New Roman"/>
          <w:i/>
          <w:iCs/>
          <w:color w:val="222222"/>
          <w:sz w:val="24"/>
          <w:szCs w:val="24"/>
          <w:lang w:val="fr-CA"/>
        </w:rPr>
        <w:t xml:space="preserve"> </w:t>
      </w:r>
      <w:hyperlink r:id="rId8" w:tgtFrame="_blank" w:history="1">
        <w:r w:rsidRPr="00DB7AF4">
          <w:rPr>
            <w:rFonts w:eastAsia="Times New Roman"/>
            <w:i/>
            <w:iCs/>
            <w:color w:val="1155CC"/>
            <w:sz w:val="24"/>
            <w:szCs w:val="24"/>
            <w:bdr w:val="none" w:sz="0" w:space="0" w:color="auto" w:frame="1"/>
            <w:lang w:val="fr-CA"/>
          </w:rPr>
          <w:t>mairie@ville.quebec.qc.ca</w:t>
        </w:r>
      </w:hyperlink>
    </w:p>
    <w:p w14:paraId="3FAC3578" w14:textId="77777777" w:rsidR="00211CC3" w:rsidRPr="00DB7AF4" w:rsidRDefault="00211CC3" w:rsidP="00211CC3">
      <w:pPr>
        <w:jc w:val="both"/>
        <w:rPr>
          <w:rFonts w:eastAsia="Times New Roman" w:cs="Times New Roman"/>
          <w:sz w:val="24"/>
          <w:szCs w:val="24"/>
        </w:rPr>
      </w:pPr>
      <w:r w:rsidRPr="00DB7AF4">
        <w:rPr>
          <w:sz w:val="24"/>
          <w:szCs w:val="24"/>
        </w:rPr>
        <w:t xml:space="preserve">Dr Omobola Sobanjo, directirice par intérim de la Direction de la santé publique de l’Abitibi-Témiscamingue, </w:t>
      </w:r>
      <w:hyperlink r:id="rId9" w:tgtFrame="_blank" w:history="1">
        <w:r w:rsidRPr="00DB7AF4">
          <w:rPr>
            <w:rStyle w:val="Lienhypertexte"/>
            <w:rFonts w:ascii="Roboto" w:eastAsia="Times New Roman" w:hAnsi="Roboto" w:cs="Times New Roman"/>
            <w:color w:val="1A73E8"/>
            <w:sz w:val="24"/>
            <w:szCs w:val="24"/>
            <w:shd w:val="clear" w:color="auto" w:fill="FFFFFF"/>
          </w:rPr>
          <w:t>omobola_sobanjo@ssss.gouv.qc.ca</w:t>
        </w:r>
      </w:hyperlink>
    </w:p>
    <w:p w14:paraId="60C09052" w14:textId="2A79F6AD" w:rsidR="00D45937" w:rsidRPr="00DB7AF4" w:rsidRDefault="00D45937" w:rsidP="00D45937">
      <w:pPr>
        <w:rPr>
          <w:rFonts w:eastAsia="Times New Roman" w:cs="Times New Roman"/>
          <w:sz w:val="24"/>
          <w:szCs w:val="24"/>
        </w:rPr>
      </w:pPr>
      <w:r w:rsidRPr="00DB7AF4">
        <w:rPr>
          <w:sz w:val="24"/>
          <w:szCs w:val="24"/>
        </w:rPr>
        <w:t xml:space="preserve">Émilise lessard-Therrien, députée de Rouyn-Noranda-Témiscamingue, </w:t>
      </w:r>
      <w:hyperlink r:id="rId10" w:tgtFrame="_blank" w:history="1">
        <w:r w:rsidRPr="00DB7AF4">
          <w:rPr>
            <w:rStyle w:val="Lienhypertexte"/>
            <w:rFonts w:ascii="Roboto" w:eastAsia="Times New Roman" w:hAnsi="Roboto" w:cs="Times New Roman"/>
            <w:color w:val="1A73E8"/>
            <w:sz w:val="24"/>
            <w:szCs w:val="24"/>
            <w:shd w:val="clear" w:color="auto" w:fill="FFFFFF"/>
          </w:rPr>
          <w:t>emilise.lessard-therrien.RNT@assnat.qc.ca</w:t>
        </w:r>
      </w:hyperlink>
    </w:p>
    <w:p w14:paraId="2DD55293" w14:textId="5B4EB10F" w:rsidR="00211CC3" w:rsidRPr="00DB7AF4" w:rsidRDefault="00AD63A1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Benoit Charrette, ministre de l’environnement et de la lutte aux changement climatiques, </w:t>
      </w:r>
      <w:r w:rsidRPr="00DB7AF4">
        <w:rPr>
          <w:rFonts w:eastAsia="Times New Roman"/>
          <w:i/>
          <w:iCs/>
          <w:color w:val="222222"/>
          <w:sz w:val="24"/>
          <w:szCs w:val="24"/>
          <w:lang w:val="fr-CA"/>
        </w:rPr>
        <w:t>ministre@environnement.gouv.qc.ca</w:t>
      </w:r>
    </w:p>
    <w:p w14:paraId="00000018" w14:textId="0F20A198" w:rsidR="00A02C15" w:rsidRPr="00DB7AF4" w:rsidRDefault="00BC19F3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Sol Zanetti, député de Jean-Lesage, </w:t>
      </w:r>
      <w:hyperlink r:id="rId11" w:history="1">
        <w:r w:rsidRPr="00DB7AF4">
          <w:rPr>
            <w:rStyle w:val="Lienhypertexte"/>
            <w:sz w:val="24"/>
            <w:szCs w:val="24"/>
          </w:rPr>
          <w:t>Sol.Zanetti.JELE@assnat.qc.ca</w:t>
        </w:r>
      </w:hyperlink>
    </w:p>
    <w:p w14:paraId="37CCF604" w14:textId="7F1DCE6E" w:rsidR="00BC19F3" w:rsidRDefault="00AD63A1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Geneviève G</w:t>
      </w:r>
      <w:r w:rsidR="006D24A6" w:rsidRPr="00DB7AF4">
        <w:rPr>
          <w:sz w:val="24"/>
          <w:szCs w:val="24"/>
        </w:rPr>
        <w:t>uilbaut, ministre responsable de la Capitale-Nationale</w:t>
      </w:r>
      <w:r w:rsidRPr="00DB7AF4">
        <w:rPr>
          <w:sz w:val="24"/>
          <w:szCs w:val="24"/>
        </w:rPr>
        <w:t xml:space="preserve">, </w:t>
      </w:r>
      <w:hyperlink r:id="rId12" w:history="1">
        <w:r w:rsidR="00DB7AF4" w:rsidRPr="00591A40">
          <w:rPr>
            <w:rStyle w:val="Lienhypertexte"/>
            <w:sz w:val="24"/>
            <w:szCs w:val="24"/>
          </w:rPr>
          <w:t>Genevieve.Guilbault.LOHE@assnat.qc.ca</w:t>
        </w:r>
      </w:hyperlink>
    </w:p>
    <w:p w14:paraId="51D08A60" w14:textId="77777777" w:rsidR="00E472D4" w:rsidRDefault="00DB7AF4" w:rsidP="00E472D4">
      <w:pPr>
        <w:rPr>
          <w:rFonts w:eastAsia="Times New Roman" w:cs="Times New Roman"/>
        </w:rPr>
      </w:pPr>
      <w:r>
        <w:rPr>
          <w:sz w:val="24"/>
          <w:szCs w:val="24"/>
        </w:rPr>
        <w:t xml:space="preserve">Comité Arrêt des rejets et émissions toxiques, Rouyn-Noranda, </w:t>
      </w:r>
      <w:hyperlink r:id="rId13" w:tgtFrame="_blank" w:history="1">
        <w:r w:rsidR="00E472D4">
          <w:rPr>
            <w:rStyle w:val="Lienhypertexte"/>
            <w:rFonts w:ascii="Roboto" w:eastAsia="Times New Roman" w:hAnsi="Roboto" w:cs="Times New Roman"/>
            <w:color w:val="1A73E8"/>
            <w:shd w:val="clear" w:color="auto" w:fill="FFFFFF"/>
          </w:rPr>
          <w:t>ARETRN@outlook.com</w:t>
        </w:r>
      </w:hyperlink>
    </w:p>
    <w:p w14:paraId="34FD6BE7" w14:textId="0274A9A0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0000001A" w14:textId="77777777" w:rsidR="00A02C15" w:rsidRPr="00211CC3" w:rsidRDefault="00A02C15" w:rsidP="00211CC3">
      <w:pPr>
        <w:pStyle w:val="Normal1"/>
        <w:jc w:val="both"/>
        <w:rPr>
          <w:sz w:val="20"/>
          <w:szCs w:val="20"/>
        </w:rPr>
      </w:pPr>
    </w:p>
    <w:sectPr w:rsidR="00A02C15" w:rsidRPr="00211CC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4200F1"/>
    <w:multiLevelType w:val="hybridMultilevel"/>
    <w:tmpl w:val="8854A2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C15"/>
    <w:rsid w:val="00023928"/>
    <w:rsid w:val="00071885"/>
    <w:rsid w:val="00142877"/>
    <w:rsid w:val="00195C95"/>
    <w:rsid w:val="00211CC3"/>
    <w:rsid w:val="00306CB9"/>
    <w:rsid w:val="00306E7B"/>
    <w:rsid w:val="003A2834"/>
    <w:rsid w:val="003F099B"/>
    <w:rsid w:val="00432436"/>
    <w:rsid w:val="004C17B4"/>
    <w:rsid w:val="006215CF"/>
    <w:rsid w:val="00663EFC"/>
    <w:rsid w:val="006D24A6"/>
    <w:rsid w:val="007F0032"/>
    <w:rsid w:val="00830A20"/>
    <w:rsid w:val="00831A71"/>
    <w:rsid w:val="008F6E7B"/>
    <w:rsid w:val="009D24F5"/>
    <w:rsid w:val="00A02C15"/>
    <w:rsid w:val="00A3088C"/>
    <w:rsid w:val="00A90D7B"/>
    <w:rsid w:val="00AD63A1"/>
    <w:rsid w:val="00BC19F3"/>
    <w:rsid w:val="00BC4A56"/>
    <w:rsid w:val="00D45937"/>
    <w:rsid w:val="00DB7AF4"/>
    <w:rsid w:val="00DC35BF"/>
    <w:rsid w:val="00E472D4"/>
    <w:rsid w:val="00EA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E7C871BC-C423-419F-BE27-D0ABB50A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character" w:styleId="Lienhypertexte">
    <w:name w:val="Hyperlink"/>
    <w:basedOn w:val="Policepardfaut"/>
    <w:uiPriority w:val="99"/>
    <w:unhideWhenUsed/>
    <w:rsid w:val="008F6E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1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rie@ville.quebec.qc.ca" TargetMode="External"/><Relationship Id="rId13" Type="http://schemas.openxmlformats.org/officeDocument/2006/relationships/hyperlink" Target="mailto:ARETRN@outlook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iane.dallaire@rouyn-noranda.ca" TargetMode="External"/><Relationship Id="rId12" Type="http://schemas.openxmlformats.org/officeDocument/2006/relationships/hyperlink" Target="mailto:Genevieve.Guilbault.LOHE@assnat.qc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-tclittoralest@googlegroups.com" TargetMode="External"/><Relationship Id="rId11" Type="http://schemas.openxmlformats.org/officeDocument/2006/relationships/hyperlink" Target="mailto:Sol.Zanetti.JELE@assnat.qc.ca" TargetMode="External"/><Relationship Id="rId5" Type="http://schemas.openxmlformats.org/officeDocument/2006/relationships/hyperlink" Target="mailto:Francois.Houde@environnement.gouv.qc.ca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emilise.lessard-therrien.RNT@assnat.qc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mobola_sobanjo@ssss.gouv.qc.c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N</dc:creator>
  <cp:lastModifiedBy>Compte Microsoft</cp:lastModifiedBy>
  <cp:revision>2</cp:revision>
  <dcterms:created xsi:type="dcterms:W3CDTF">2022-02-03T18:46:00Z</dcterms:created>
  <dcterms:modified xsi:type="dcterms:W3CDTF">2022-02-03T18:46:00Z</dcterms:modified>
</cp:coreProperties>
</file>